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2E4F1"/>
  <w:body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1"/>
        <w:gridCol w:w="4811"/>
      </w:tblGrid>
      <w:tr w:rsidR="00211212" w:rsidRPr="00794325" w14:paraId="6FB68A17" w14:textId="77777777" w:rsidTr="00794325">
        <w:trPr>
          <w:trHeight w:val="698"/>
        </w:trPr>
        <w:tc>
          <w:tcPr>
            <w:tcW w:w="9622" w:type="dxa"/>
            <w:gridSpan w:val="2"/>
            <w:shd w:val="clear" w:color="auto" w:fill="B4C6E7"/>
            <w:vAlign w:val="center"/>
          </w:tcPr>
          <w:p w14:paraId="2FAF35FA" w14:textId="37188C97" w:rsidR="00211212" w:rsidRPr="00794325" w:rsidRDefault="00211212" w:rsidP="0079432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Topic entry (tick boxes that are applicable) 1 </w:t>
            </w:r>
            <w:r w:rsidR="00B17289"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17289" w:rsidRPr="00794325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8C7BA5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8C7BA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B17289"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2 </w:t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8C7BA5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8C7BA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3 </w:t>
            </w:r>
            <w:r w:rsidR="00DC7FBA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4  </w:t>
            </w:r>
            <w:r w:rsidR="00C677E9"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677E9" w:rsidRPr="00794325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8C7BA5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8C7BA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C677E9"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C677E9"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5 </w:t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8C7BA5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8C7BA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6 </w:t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8C7BA5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8C7BA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7 </w:t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9"/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8C7BA5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8C7BA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0"/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8 </w:t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0"/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8C7BA5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8C7BA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1"/>
          </w:p>
        </w:tc>
      </w:tr>
      <w:tr w:rsidR="0006711C" w:rsidRPr="00794325" w14:paraId="53BC574B" w14:textId="77777777" w:rsidTr="00794325">
        <w:trPr>
          <w:trHeight w:val="698"/>
        </w:trPr>
        <w:tc>
          <w:tcPr>
            <w:tcW w:w="4811" w:type="dxa"/>
            <w:shd w:val="clear" w:color="auto" w:fill="B4C6E7"/>
            <w:vAlign w:val="center"/>
          </w:tcPr>
          <w:p w14:paraId="48DC7F21" w14:textId="77777777" w:rsidR="0006711C" w:rsidRPr="00794325" w:rsidRDefault="00DA5166" w:rsidP="0079432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Entry number (MPA Ref)</w:t>
            </w:r>
          </w:p>
        </w:tc>
        <w:tc>
          <w:tcPr>
            <w:tcW w:w="4811" w:type="dxa"/>
            <w:shd w:val="clear" w:color="auto" w:fill="FFFFFF"/>
            <w:vAlign w:val="center"/>
          </w:tcPr>
          <w:p w14:paraId="4E05E8AF" w14:textId="42AFF1C0" w:rsidR="0006711C" w:rsidRPr="00794325" w:rsidRDefault="00DC7FBA" w:rsidP="0079432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22012</w:t>
            </w:r>
          </w:p>
        </w:tc>
      </w:tr>
      <w:tr w:rsidR="0006711C" w:rsidRPr="00794325" w14:paraId="3B3E99AB" w14:textId="77777777" w:rsidTr="00794325">
        <w:trPr>
          <w:trHeight w:val="698"/>
        </w:trPr>
        <w:tc>
          <w:tcPr>
            <w:tcW w:w="4811" w:type="dxa"/>
            <w:shd w:val="clear" w:color="auto" w:fill="B4C6E7"/>
            <w:vAlign w:val="center"/>
          </w:tcPr>
          <w:p w14:paraId="7B6DAA4A" w14:textId="77777777" w:rsidR="0006711C" w:rsidRPr="00794325" w:rsidRDefault="00DA5166" w:rsidP="0079432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Title of Entry</w:t>
            </w:r>
          </w:p>
        </w:tc>
        <w:tc>
          <w:tcPr>
            <w:tcW w:w="4811" w:type="dxa"/>
            <w:shd w:val="clear" w:color="auto" w:fill="FFFFFF"/>
            <w:vAlign w:val="center"/>
          </w:tcPr>
          <w:p w14:paraId="392AD51D" w14:textId="0D36A577" w:rsidR="0006711C" w:rsidRPr="00794325" w:rsidRDefault="00DC7FBA" w:rsidP="0079432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Asphalt Load Out System – Improving Safety with Automation</w:t>
            </w:r>
          </w:p>
        </w:tc>
      </w:tr>
      <w:tr w:rsidR="00DA5166" w:rsidRPr="00794325" w14:paraId="6EB36D94" w14:textId="77777777" w:rsidTr="00794325">
        <w:trPr>
          <w:trHeight w:val="698"/>
        </w:trPr>
        <w:tc>
          <w:tcPr>
            <w:tcW w:w="4811" w:type="dxa"/>
            <w:shd w:val="clear" w:color="auto" w:fill="B4C6E7"/>
            <w:vAlign w:val="center"/>
          </w:tcPr>
          <w:p w14:paraId="6B9A10AE" w14:textId="77777777" w:rsidR="00DA5166" w:rsidRPr="00794325" w:rsidRDefault="00DA5166" w:rsidP="0079432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Name of Company</w:t>
            </w:r>
          </w:p>
        </w:tc>
        <w:tc>
          <w:tcPr>
            <w:tcW w:w="4811" w:type="dxa"/>
            <w:shd w:val="clear" w:color="auto" w:fill="FFFFFF"/>
            <w:vAlign w:val="center"/>
          </w:tcPr>
          <w:p w14:paraId="107EE211" w14:textId="7DBA2047" w:rsidR="00DA5166" w:rsidRPr="00794325" w:rsidRDefault="00DC7FBA" w:rsidP="0079432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Tarmac</w:t>
            </w:r>
          </w:p>
        </w:tc>
      </w:tr>
      <w:tr w:rsidR="00DA5166" w:rsidRPr="00794325" w14:paraId="43A8C9DF" w14:textId="77777777" w:rsidTr="00794325">
        <w:trPr>
          <w:trHeight w:val="698"/>
        </w:trPr>
        <w:tc>
          <w:tcPr>
            <w:tcW w:w="4811" w:type="dxa"/>
            <w:shd w:val="clear" w:color="auto" w:fill="B4C6E7"/>
            <w:vAlign w:val="center"/>
          </w:tcPr>
          <w:p w14:paraId="747FCAF0" w14:textId="77777777" w:rsidR="00DA5166" w:rsidRPr="00794325" w:rsidRDefault="00DA5166" w:rsidP="0079432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Location</w:t>
            </w:r>
          </w:p>
        </w:tc>
        <w:tc>
          <w:tcPr>
            <w:tcW w:w="4811" w:type="dxa"/>
            <w:shd w:val="clear" w:color="auto" w:fill="FFFFFF"/>
            <w:vAlign w:val="center"/>
          </w:tcPr>
          <w:p w14:paraId="659942E9" w14:textId="12AE395F" w:rsidR="00DA5166" w:rsidRPr="00794325" w:rsidRDefault="00DC7FBA" w:rsidP="0079432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Birmingham Asphalt Plant</w:t>
            </w:r>
          </w:p>
        </w:tc>
      </w:tr>
      <w:tr w:rsidR="00211212" w:rsidRPr="00794325" w14:paraId="42CD72D8" w14:textId="77777777" w:rsidTr="00794325">
        <w:trPr>
          <w:trHeight w:val="698"/>
        </w:trPr>
        <w:tc>
          <w:tcPr>
            <w:tcW w:w="4811" w:type="dxa"/>
            <w:shd w:val="clear" w:color="auto" w:fill="B4C6E7"/>
            <w:vAlign w:val="center"/>
          </w:tcPr>
          <w:p w14:paraId="3D555910" w14:textId="77777777" w:rsidR="00211212" w:rsidRPr="00794325" w:rsidRDefault="00211212" w:rsidP="0079432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Video </w:t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8C7BA5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8C7BA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2"/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(if yes, please include URL for video)</w:t>
            </w:r>
          </w:p>
        </w:tc>
        <w:tc>
          <w:tcPr>
            <w:tcW w:w="4811" w:type="dxa"/>
            <w:shd w:val="clear" w:color="auto" w:fill="FFFFFF"/>
            <w:vAlign w:val="center"/>
          </w:tcPr>
          <w:p w14:paraId="0E46879E" w14:textId="57BB97FA" w:rsidR="00211212" w:rsidRPr="00794325" w:rsidRDefault="001F27D1" w:rsidP="0079432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="009D00F9"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211212" w:rsidRPr="00794325" w14:paraId="3CD079D5" w14:textId="77777777" w:rsidTr="00794325">
        <w:trPr>
          <w:trHeight w:val="698"/>
        </w:trPr>
        <w:tc>
          <w:tcPr>
            <w:tcW w:w="4811" w:type="dxa"/>
            <w:shd w:val="clear" w:color="auto" w:fill="B4C6E7"/>
            <w:vAlign w:val="center"/>
          </w:tcPr>
          <w:p w14:paraId="5EBB9605" w14:textId="77777777" w:rsidR="00211212" w:rsidRPr="00794325" w:rsidRDefault="00211212" w:rsidP="0079432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Other resource </w:t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8C7BA5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8C7BA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3"/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(if yes, please include description)</w:t>
            </w:r>
          </w:p>
        </w:tc>
        <w:tc>
          <w:tcPr>
            <w:tcW w:w="4811" w:type="dxa"/>
            <w:shd w:val="clear" w:color="auto" w:fill="FFFFFF"/>
            <w:vAlign w:val="center"/>
          </w:tcPr>
          <w:p w14:paraId="5D771794" w14:textId="495E37BD" w:rsidR="00211212" w:rsidRPr="00794325" w:rsidRDefault="00211212" w:rsidP="0079432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bookmarkStart w:id="4" w:name="_GoBack"/>
            <w:bookmarkEnd w:id="4"/>
          </w:p>
        </w:tc>
      </w:tr>
      <w:tr w:rsidR="00211212" w:rsidRPr="00794325" w14:paraId="1027A1AF" w14:textId="77777777" w:rsidTr="00794325">
        <w:trPr>
          <w:trHeight w:val="698"/>
        </w:trPr>
        <w:tc>
          <w:tcPr>
            <w:tcW w:w="9622" w:type="dxa"/>
            <w:gridSpan w:val="2"/>
            <w:shd w:val="clear" w:color="auto" w:fill="B4C6E7"/>
            <w:vAlign w:val="center"/>
          </w:tcPr>
          <w:p w14:paraId="24DEBDE4" w14:textId="5B129E04" w:rsidR="00211212" w:rsidRPr="00794325" w:rsidRDefault="00211212" w:rsidP="0079432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Fatal Theme (tick boxes that are applicable) 1 </w:t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"/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8C7BA5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8C7BA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5"/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2 </w:t>
            </w:r>
            <w:r w:rsidR="00C677E9"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77E9" w:rsidRPr="00794325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8C7BA5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8C7BA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C677E9"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3 </w:t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"/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8C7BA5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8C7BA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6"/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4 </w:t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6"/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8C7BA5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8C7BA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7"/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5 </w:t>
            </w:r>
            <w:r w:rsidR="009D00F9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6 </w:t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"/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8C7BA5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8C7BA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8"/>
          </w:p>
        </w:tc>
      </w:tr>
      <w:tr w:rsidR="00440A73" w:rsidRPr="00794325" w14:paraId="4DC5F8A1" w14:textId="77777777" w:rsidTr="00794325">
        <w:trPr>
          <w:trHeight w:val="698"/>
        </w:trPr>
        <w:tc>
          <w:tcPr>
            <w:tcW w:w="9622" w:type="dxa"/>
            <w:gridSpan w:val="2"/>
            <w:tcBorders>
              <w:bottom w:val="single" w:sz="4" w:space="0" w:color="auto"/>
            </w:tcBorders>
            <w:shd w:val="clear" w:color="auto" w:fill="B4C6E7"/>
            <w:vAlign w:val="center"/>
          </w:tcPr>
          <w:p w14:paraId="5B725F7C" w14:textId="77777777" w:rsidR="00440A73" w:rsidRPr="00794325" w:rsidRDefault="00440A73" w:rsidP="0079432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BACKGROUND</w:t>
            </w:r>
          </w:p>
        </w:tc>
      </w:tr>
      <w:tr w:rsidR="00440A73" w:rsidRPr="00794325" w14:paraId="35F24944" w14:textId="77777777" w:rsidTr="00794325">
        <w:trPr>
          <w:trHeight w:val="698"/>
        </w:trPr>
        <w:tc>
          <w:tcPr>
            <w:tcW w:w="9622" w:type="dxa"/>
            <w:gridSpan w:val="2"/>
            <w:shd w:val="clear" w:color="auto" w:fill="FFFFFF"/>
            <w:vAlign w:val="center"/>
          </w:tcPr>
          <w:p w14:paraId="447E6C6C" w14:textId="77777777" w:rsidR="009D00F9" w:rsidRDefault="009D00F9" w:rsidP="009D00F9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Overview</w:t>
            </w:r>
          </w:p>
          <w:p w14:paraId="411240A7" w14:textId="77777777" w:rsidR="009D00F9" w:rsidRDefault="009D00F9" w:rsidP="009D00F9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74472334" w14:textId="01A6BAD1" w:rsidR="009D00F9" w:rsidRDefault="009D00F9" w:rsidP="009D00F9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The old asphalt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load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out system was highly </w:t>
            </w:r>
            <w:r w:rsidR="001F27D1">
              <w:rPr>
                <w:rFonts w:ascii="Arial" w:hAnsi="Arial" w:cs="Arial"/>
                <w:sz w:val="16"/>
                <w:szCs w:val="16"/>
              </w:rPr>
              <w:t>dependent</w:t>
            </w:r>
            <w:r>
              <w:rPr>
                <w:rFonts w:ascii="Arial" w:hAnsi="Arial" w:cs="Arial"/>
                <w:sz w:val="16"/>
                <w:szCs w:val="16"/>
              </w:rPr>
              <w:t xml:space="preserve"> on the operative mixing the material, using personal judgement to determine the position of the vehicle below the hot asphalt storage bins. </w:t>
            </w:r>
          </w:p>
          <w:p w14:paraId="681E683E" w14:textId="77777777" w:rsidR="009D00F9" w:rsidRDefault="009D00F9" w:rsidP="009D00F9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7191F128" w14:textId="34775CFF" w:rsidR="009D00F9" w:rsidRDefault="009D00F9" w:rsidP="009D00F9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This led to numerous near hits being reported, with asphalt spilling down the side of trucks whe</w:t>
            </w:r>
            <w:r w:rsidR="001F27D1"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 xml:space="preserve"> the truck was not in the correct position. </w:t>
            </w:r>
          </w:p>
          <w:p w14:paraId="06DD752F" w14:textId="77777777" w:rsidR="009D00F9" w:rsidRDefault="009D00F9" w:rsidP="009D00F9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78E5440B" w14:textId="77777777" w:rsidR="009D00F9" w:rsidRDefault="009D00F9" w:rsidP="009D00F9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On one occasion, material was unloaded from the incorrect bin where there was no vehicle present. </w:t>
            </w:r>
          </w:p>
          <w:p w14:paraId="0E704E23" w14:textId="77777777" w:rsidR="009D00F9" w:rsidRDefault="009D00F9" w:rsidP="009D00F9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05725D2D" w14:textId="31F2EFF6" w:rsidR="009D00F9" w:rsidRDefault="009D00F9" w:rsidP="009D00F9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Following </w:t>
            </w:r>
            <w:r w:rsidR="001F27D1">
              <w:rPr>
                <w:rFonts w:ascii="Arial" w:hAnsi="Arial" w:cs="Arial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 xml:space="preserve">hese incidents, our team decided to implement a new automated load out system designed to negate these risks. </w:t>
            </w:r>
          </w:p>
          <w:p w14:paraId="3EE0177F" w14:textId="77777777" w:rsidR="00440A73" w:rsidRPr="00794325" w:rsidRDefault="00440A73" w:rsidP="00F243E2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40A73" w:rsidRPr="00794325" w14:paraId="0DACD53C" w14:textId="77777777" w:rsidTr="00794325">
        <w:trPr>
          <w:trHeight w:val="698"/>
        </w:trPr>
        <w:tc>
          <w:tcPr>
            <w:tcW w:w="9622" w:type="dxa"/>
            <w:gridSpan w:val="2"/>
            <w:tcBorders>
              <w:bottom w:val="single" w:sz="4" w:space="0" w:color="auto"/>
            </w:tcBorders>
            <w:shd w:val="clear" w:color="auto" w:fill="B4C6E7"/>
            <w:vAlign w:val="center"/>
          </w:tcPr>
          <w:p w14:paraId="2AF17F49" w14:textId="77777777" w:rsidR="00440A73" w:rsidRPr="00794325" w:rsidRDefault="00440A73" w:rsidP="0079432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MANAGEMENT OF PROCESS</w:t>
            </w:r>
          </w:p>
        </w:tc>
      </w:tr>
      <w:tr w:rsidR="00440A73" w:rsidRPr="00794325" w14:paraId="6CEAA550" w14:textId="77777777" w:rsidTr="00794325">
        <w:trPr>
          <w:trHeight w:val="698"/>
        </w:trPr>
        <w:tc>
          <w:tcPr>
            <w:tcW w:w="9622" w:type="dxa"/>
            <w:gridSpan w:val="2"/>
            <w:shd w:val="clear" w:color="auto" w:fill="FFFFFF"/>
            <w:vAlign w:val="center"/>
          </w:tcPr>
          <w:p w14:paraId="6BEE6833" w14:textId="77777777" w:rsidR="009D00F9" w:rsidRDefault="009D00F9" w:rsidP="009D00F9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Our team came up with the idea to utilise a laser system under the hot storage bins, and only load out from that selected bin once a vehicle was detected. </w:t>
            </w:r>
          </w:p>
          <w:p w14:paraId="34204FF5" w14:textId="77777777" w:rsidR="009D00F9" w:rsidRDefault="009D00F9" w:rsidP="009D00F9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56A84557" w14:textId="7B3707A9" w:rsidR="009D00F9" w:rsidRDefault="009D00F9" w:rsidP="009D00F9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Emex control systems were </w:t>
            </w:r>
            <w:r w:rsidR="001F27D1">
              <w:rPr>
                <w:rFonts w:ascii="Arial" w:hAnsi="Arial" w:cs="Arial"/>
                <w:sz w:val="16"/>
                <w:szCs w:val="16"/>
              </w:rPr>
              <w:t>contacted,</w:t>
            </w:r>
            <w:r>
              <w:rPr>
                <w:rFonts w:ascii="Arial" w:hAnsi="Arial" w:cs="Arial"/>
                <w:sz w:val="16"/>
                <w:szCs w:val="16"/>
              </w:rPr>
              <w:t xml:space="preserve"> and plans were discussed on site to determine whether or not this concept could be achieved. </w:t>
            </w:r>
          </w:p>
          <w:p w14:paraId="1079048F" w14:textId="77777777" w:rsidR="009D00F9" w:rsidRDefault="009D00F9" w:rsidP="009D00F9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0DB08F49" w14:textId="13CE5559" w:rsidR="009D00F9" w:rsidRDefault="009D00F9" w:rsidP="009D00F9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Demonstratable leadership was shown by management by involving the team in the root cause analysis process, identifying the issue and potential solutions to eliminate the source of the problem</w:t>
            </w:r>
            <w:r w:rsidR="001F27D1">
              <w:rPr>
                <w:rFonts w:ascii="Arial" w:hAnsi="Arial" w:cs="Arial"/>
                <w:sz w:val="16"/>
                <w:szCs w:val="16"/>
              </w:rPr>
              <w:t xml:space="preserve"> and</w:t>
            </w:r>
            <w:r>
              <w:rPr>
                <w:rFonts w:ascii="Arial" w:hAnsi="Arial" w:cs="Arial"/>
                <w:sz w:val="16"/>
                <w:szCs w:val="16"/>
              </w:rPr>
              <w:t xml:space="preserve"> following this through with implementation of </w:t>
            </w:r>
            <w:r w:rsidR="001F27D1">
              <w:rPr>
                <w:rFonts w:ascii="Arial" w:hAnsi="Arial" w:cs="Arial"/>
                <w:sz w:val="16"/>
                <w:szCs w:val="16"/>
              </w:rPr>
              <w:t>the</w:t>
            </w:r>
            <w:r>
              <w:rPr>
                <w:rFonts w:ascii="Arial" w:hAnsi="Arial" w:cs="Arial"/>
                <w:sz w:val="16"/>
                <w:szCs w:val="16"/>
              </w:rPr>
              <w:t xml:space="preserve"> idea to mitigate the risk going forward. </w:t>
            </w:r>
          </w:p>
          <w:p w14:paraId="497592E0" w14:textId="77777777" w:rsidR="009D00F9" w:rsidRDefault="009D00F9" w:rsidP="009D00F9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3E906D6C" w14:textId="77777777" w:rsidR="009D00F9" w:rsidRDefault="009D00F9" w:rsidP="009D00F9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The change management and training process was supported by a new safe to operate procedure and demonstration which was communicated during a team brief, allowing for any questions and queries to be addressed. </w:t>
            </w:r>
          </w:p>
          <w:p w14:paraId="45C29E1A" w14:textId="77777777" w:rsidR="009D00F9" w:rsidRDefault="009D00F9" w:rsidP="009D00F9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56382B6D" w14:textId="77777777" w:rsidR="009D00F9" w:rsidRDefault="009D00F9" w:rsidP="009D00F9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The system is now in place and has been utilised effectively for several weeks with great success. </w:t>
            </w:r>
          </w:p>
          <w:p w14:paraId="43E6E896" w14:textId="77777777" w:rsidR="009D00F9" w:rsidRDefault="009D00F9" w:rsidP="009D00F9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0C75A33A" w14:textId="6DACF359" w:rsidR="009D00F9" w:rsidRDefault="009D00F9" w:rsidP="009D00F9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Progression of system implementation was supported by weekly meeting</w:t>
            </w:r>
            <w:r w:rsidR="001F27D1"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 xml:space="preserve"> with key stakeholders.</w:t>
            </w:r>
          </w:p>
          <w:p w14:paraId="1803AEA8" w14:textId="77777777" w:rsidR="009D00F9" w:rsidRDefault="009D00F9" w:rsidP="009D00F9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60501A8D" w14:textId="77777777" w:rsidR="009D00F9" w:rsidRDefault="009D00F9" w:rsidP="009D00F9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This entry reflects the MPA Vision Zero Values in the following ways: </w:t>
            </w:r>
          </w:p>
          <w:p w14:paraId="7C1783E9" w14:textId="77777777" w:rsidR="009D00F9" w:rsidRDefault="009D00F9" w:rsidP="009D00F9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2D2C890B" w14:textId="204448FC" w:rsidR="009D00F9" w:rsidRDefault="009D00F9" w:rsidP="009D00F9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Empowerment &amp; Engaged Visible and Consistent Leadership </w:t>
            </w:r>
            <w:r w:rsidR="001F27D1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F27D1">
              <w:rPr>
                <w:rFonts w:ascii="Arial" w:hAnsi="Arial" w:cs="Arial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 xml:space="preserve">eam actively encouraged </w:t>
            </w:r>
            <w:r w:rsidR="001F27D1">
              <w:rPr>
                <w:rFonts w:ascii="Arial" w:hAnsi="Arial" w:cs="Arial"/>
                <w:sz w:val="16"/>
                <w:szCs w:val="16"/>
              </w:rPr>
              <w:t>to be involved</w:t>
            </w:r>
            <w:r>
              <w:rPr>
                <w:rFonts w:ascii="Arial" w:hAnsi="Arial" w:cs="Arial"/>
                <w:sz w:val="16"/>
                <w:szCs w:val="16"/>
              </w:rPr>
              <w:t xml:space="preserve"> in the root cause analysis process,</w:t>
            </w:r>
            <w:r w:rsidR="00D87C01">
              <w:rPr>
                <w:rFonts w:ascii="Arial" w:hAnsi="Arial" w:cs="Arial"/>
                <w:sz w:val="16"/>
                <w:szCs w:val="16"/>
              </w:rPr>
              <w:t xml:space="preserve"> through to </w:t>
            </w:r>
            <w:r>
              <w:rPr>
                <w:rFonts w:ascii="Arial" w:hAnsi="Arial" w:cs="Arial"/>
                <w:sz w:val="16"/>
                <w:szCs w:val="16"/>
              </w:rPr>
              <w:t xml:space="preserve">implementing an idea </w:t>
            </w:r>
            <w:r w:rsidR="00D87C01">
              <w:rPr>
                <w:rFonts w:ascii="Arial" w:hAnsi="Arial" w:cs="Arial"/>
                <w:sz w:val="16"/>
                <w:szCs w:val="16"/>
              </w:rPr>
              <w:t xml:space="preserve">and </w:t>
            </w:r>
            <w:r>
              <w:rPr>
                <w:rFonts w:ascii="Arial" w:hAnsi="Arial" w:cs="Arial"/>
                <w:sz w:val="16"/>
                <w:szCs w:val="16"/>
              </w:rPr>
              <w:t xml:space="preserve">empowers </w:t>
            </w:r>
            <w:r w:rsidR="00D87C01">
              <w:rPr>
                <w:rFonts w:ascii="Arial" w:hAnsi="Arial" w:cs="Arial"/>
                <w:sz w:val="16"/>
                <w:szCs w:val="16"/>
              </w:rPr>
              <w:t>them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="00D87C01">
              <w:rPr>
                <w:rFonts w:ascii="Arial" w:hAnsi="Arial" w:cs="Arial"/>
                <w:sz w:val="16"/>
                <w:szCs w:val="16"/>
              </w:rPr>
              <w:t>actively participate</w:t>
            </w:r>
            <w:r>
              <w:rPr>
                <w:rFonts w:ascii="Arial" w:hAnsi="Arial" w:cs="Arial"/>
                <w:sz w:val="16"/>
                <w:szCs w:val="16"/>
              </w:rPr>
              <w:t xml:space="preserve"> in site safety improvement. </w:t>
            </w:r>
          </w:p>
          <w:p w14:paraId="2092272A" w14:textId="77777777" w:rsidR="009D00F9" w:rsidRDefault="009D00F9" w:rsidP="009D00F9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21F54AA1" w14:textId="67801C4C" w:rsidR="009D00F9" w:rsidRDefault="009D00F9" w:rsidP="009D00F9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Zero Tolerance of Unsafe Working Conditions </w:t>
            </w:r>
            <w:r w:rsidR="001F27D1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F27D1"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 xml:space="preserve">ite identified a safety concern, performed root cause analysis and implemented a solution to mitigate/negate risk. </w:t>
            </w:r>
          </w:p>
          <w:p w14:paraId="5A3CCA32" w14:textId="77777777" w:rsidR="009D00F9" w:rsidRDefault="009D00F9" w:rsidP="009D00F9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6925B37B" w14:textId="4A6139BF" w:rsidR="009D00F9" w:rsidRDefault="009D00F9" w:rsidP="009D00F9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Collaboration and Sharing </w:t>
            </w:r>
            <w:r w:rsidR="001F27D1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 xml:space="preserve"> as a newly implemented process, we are hopeful that the MPA awards may provide a platform for sharing this innovative automated process. </w:t>
            </w:r>
          </w:p>
          <w:p w14:paraId="3A7D1DBD" w14:textId="77777777" w:rsidR="00440A73" w:rsidRPr="00794325" w:rsidRDefault="00440A73" w:rsidP="00F4083F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40A73" w:rsidRPr="00794325" w14:paraId="01333625" w14:textId="77777777" w:rsidTr="00794325">
        <w:trPr>
          <w:trHeight w:val="698"/>
        </w:trPr>
        <w:tc>
          <w:tcPr>
            <w:tcW w:w="9622" w:type="dxa"/>
            <w:gridSpan w:val="2"/>
            <w:tcBorders>
              <w:bottom w:val="single" w:sz="4" w:space="0" w:color="auto"/>
            </w:tcBorders>
            <w:shd w:val="clear" w:color="auto" w:fill="B4C6E7"/>
            <w:vAlign w:val="center"/>
          </w:tcPr>
          <w:p w14:paraId="00D4DD1C" w14:textId="77777777" w:rsidR="00440A73" w:rsidRPr="00794325" w:rsidRDefault="00440A73" w:rsidP="0079432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BENEFITS</w:t>
            </w:r>
          </w:p>
        </w:tc>
      </w:tr>
      <w:tr w:rsidR="00440A73" w:rsidRPr="00794325" w14:paraId="2FD023C7" w14:textId="77777777" w:rsidTr="00794325">
        <w:trPr>
          <w:trHeight w:val="698"/>
        </w:trPr>
        <w:tc>
          <w:tcPr>
            <w:tcW w:w="9622" w:type="dxa"/>
            <w:gridSpan w:val="2"/>
            <w:shd w:val="clear" w:color="auto" w:fill="FFFFFF"/>
            <w:vAlign w:val="center"/>
          </w:tcPr>
          <w:p w14:paraId="67B9DFB9" w14:textId="762E1FBC" w:rsidR="009D00F9" w:rsidRDefault="009D00F9" w:rsidP="009D00F9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The newly implemented asphalt auto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load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out system prevent</w:t>
            </w:r>
            <w:r w:rsidR="00D87C01"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 xml:space="preserve"> inciden</w:t>
            </w:r>
            <w:r w:rsidR="00D87C01">
              <w:rPr>
                <w:rFonts w:ascii="Arial" w:hAnsi="Arial" w:cs="Arial"/>
                <w:sz w:val="16"/>
                <w:szCs w:val="16"/>
              </w:rPr>
              <w:t>ts</w:t>
            </w:r>
            <w:r>
              <w:rPr>
                <w:rFonts w:ascii="Arial" w:hAnsi="Arial" w:cs="Arial"/>
                <w:sz w:val="16"/>
                <w:szCs w:val="16"/>
              </w:rPr>
              <w:t xml:space="preserve"> of asphalt being unloaded when the load out vehicle is in the incorrect position/not in situ. </w:t>
            </w:r>
          </w:p>
          <w:p w14:paraId="60C8B5E4" w14:textId="77777777" w:rsidR="009D00F9" w:rsidRDefault="009D00F9" w:rsidP="009D00F9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0EF6C512" w14:textId="62847591" w:rsidR="009D00F9" w:rsidRDefault="009D00F9" w:rsidP="009D00F9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Benefits include</w:t>
            </w:r>
            <w:r w:rsidR="00D87C01"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2BF303D4" w14:textId="77777777" w:rsidR="009D00F9" w:rsidRDefault="009D00F9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05" w:hanging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C86D34">
              <w:rPr>
                <w:rFonts w:ascii="Arial" w:hAnsi="Arial" w:cs="Arial"/>
                <w:sz w:val="16"/>
                <w:szCs w:val="16"/>
              </w:rPr>
              <w:t xml:space="preserve">mproved safety </w:t>
            </w:r>
            <w:r>
              <w:rPr>
                <w:rFonts w:ascii="Arial" w:hAnsi="Arial" w:cs="Arial"/>
                <w:sz w:val="16"/>
                <w:szCs w:val="16"/>
              </w:rPr>
              <w:t xml:space="preserve">at load out points by mitigating the risk of loading out on to the sides of vehicles </w:t>
            </w:r>
          </w:p>
          <w:p w14:paraId="24E6B003" w14:textId="2033FB17" w:rsidR="009D00F9" w:rsidRDefault="009D00F9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05" w:hanging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Improved safety at load out points by mitigating the risk of load out in the absence of a vehicle </w:t>
            </w:r>
            <w:r w:rsidR="00D87C01">
              <w:rPr>
                <w:rFonts w:ascii="Arial" w:hAnsi="Arial" w:cs="Arial"/>
                <w:sz w:val="16"/>
                <w:szCs w:val="16"/>
              </w:rPr>
              <w:t>e.g.,</w:t>
            </w:r>
            <w:r>
              <w:rPr>
                <w:rFonts w:ascii="Arial" w:hAnsi="Arial" w:cs="Arial"/>
                <w:sz w:val="16"/>
                <w:szCs w:val="16"/>
              </w:rPr>
              <w:t xml:space="preserve"> during maintenance </w:t>
            </w:r>
          </w:p>
          <w:p w14:paraId="40FB2E51" w14:textId="77777777" w:rsidR="009D00F9" w:rsidRPr="002100FF" w:rsidRDefault="009D00F9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05" w:hanging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Reduces risk of human error by automating where possible</w:t>
            </w:r>
          </w:p>
          <w:p w14:paraId="7F2CC159" w14:textId="77777777" w:rsidR="009D00F9" w:rsidRDefault="009D00F9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05" w:hanging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Reduces risk of product loss by preventing accidental load out in the incorrect position</w:t>
            </w:r>
          </w:p>
          <w:p w14:paraId="7302710F" w14:textId="77777777" w:rsidR="009D00F9" w:rsidRDefault="009D00F9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05" w:hanging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Reduces risk of unnecessary waste which would be a result of accidental load out in the incorrect position</w:t>
            </w:r>
          </w:p>
          <w:p w14:paraId="3FB844DC" w14:textId="446AB842" w:rsidR="009D00F9" w:rsidRDefault="009D00F9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05" w:hanging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Reduces risk of product delays</w:t>
            </w:r>
            <w:r w:rsidR="00D87C01">
              <w:rPr>
                <w:rFonts w:ascii="Arial" w:hAnsi="Arial" w:cs="Arial"/>
                <w:sz w:val="16"/>
                <w:szCs w:val="16"/>
              </w:rPr>
              <w:t>;</w:t>
            </w:r>
            <w:r>
              <w:rPr>
                <w:rFonts w:ascii="Arial" w:hAnsi="Arial" w:cs="Arial"/>
                <w:sz w:val="16"/>
                <w:szCs w:val="16"/>
              </w:rPr>
              <w:t xml:space="preserve"> products loaded incorrectly would previously have to be cleaned out and re mixed prior to sending.</w:t>
            </w:r>
          </w:p>
          <w:p w14:paraId="24B0DB0C" w14:textId="1B3681DE" w:rsidR="00440A73" w:rsidRPr="00794325" w:rsidRDefault="00440A73" w:rsidP="00F4083F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40A73" w:rsidRPr="00794325" w14:paraId="1D3C550B" w14:textId="77777777" w:rsidTr="00794325">
        <w:trPr>
          <w:trHeight w:val="698"/>
        </w:trPr>
        <w:tc>
          <w:tcPr>
            <w:tcW w:w="9622" w:type="dxa"/>
            <w:gridSpan w:val="2"/>
            <w:tcBorders>
              <w:bottom w:val="single" w:sz="4" w:space="0" w:color="auto"/>
            </w:tcBorders>
            <w:shd w:val="clear" w:color="auto" w:fill="B4C6E7"/>
            <w:vAlign w:val="center"/>
          </w:tcPr>
          <w:p w14:paraId="5EF94E43" w14:textId="77777777" w:rsidR="00440A73" w:rsidRPr="00794325" w:rsidRDefault="00440A73" w:rsidP="0079432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INNOVATION</w:t>
            </w:r>
          </w:p>
        </w:tc>
      </w:tr>
      <w:tr w:rsidR="00440A73" w:rsidRPr="00794325" w14:paraId="7CFE0ADB" w14:textId="77777777" w:rsidTr="00794325">
        <w:trPr>
          <w:trHeight w:val="698"/>
        </w:trPr>
        <w:tc>
          <w:tcPr>
            <w:tcW w:w="9622" w:type="dxa"/>
            <w:gridSpan w:val="2"/>
            <w:shd w:val="clear" w:color="auto" w:fill="FFFFFF"/>
            <w:vAlign w:val="center"/>
          </w:tcPr>
          <w:p w14:paraId="1A4D998D" w14:textId="77777777" w:rsidR="00D87C01" w:rsidRDefault="00D87C01" w:rsidP="009D00F9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47A67859" w14:textId="504213FE" w:rsidR="009D00F9" w:rsidRDefault="009D00F9" w:rsidP="009D00F9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The automated load out system is an innovative approach to solving a</w:t>
            </w:r>
            <w:r w:rsidR="00D87C01"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87C01">
              <w:rPr>
                <w:rFonts w:ascii="Arial" w:hAnsi="Arial" w:cs="Arial"/>
                <w:sz w:val="16"/>
                <w:szCs w:val="16"/>
              </w:rPr>
              <w:t>H</w:t>
            </w:r>
            <w:r>
              <w:rPr>
                <w:rFonts w:ascii="Arial" w:hAnsi="Arial" w:cs="Arial"/>
                <w:sz w:val="16"/>
                <w:szCs w:val="16"/>
              </w:rPr>
              <w:t>&amp;</w:t>
            </w:r>
            <w:r w:rsidR="00D87C01"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 xml:space="preserve"> issue harnessing the benefits of automation, thus relying less on human judgement. </w:t>
            </w:r>
          </w:p>
          <w:p w14:paraId="5863D356" w14:textId="77777777" w:rsidR="009D00F9" w:rsidRDefault="009D00F9" w:rsidP="009D00F9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2E9749FC" w14:textId="08AF5E64" w:rsidR="00440A73" w:rsidRPr="00794325" w:rsidRDefault="009D00F9" w:rsidP="009D00F9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This enhanced process is new to our site and to Tarmac as a company, demonstrating the willingness at both a local and wider level to optimise and improve, which we consider essential particularly when relative to safety.</w:t>
            </w:r>
          </w:p>
        </w:tc>
      </w:tr>
      <w:tr w:rsidR="00440A73" w:rsidRPr="00794325" w14:paraId="6D3FC1EF" w14:textId="77777777" w:rsidTr="00794325">
        <w:trPr>
          <w:trHeight w:val="698"/>
        </w:trPr>
        <w:tc>
          <w:tcPr>
            <w:tcW w:w="9622" w:type="dxa"/>
            <w:gridSpan w:val="2"/>
            <w:tcBorders>
              <w:bottom w:val="single" w:sz="4" w:space="0" w:color="auto"/>
            </w:tcBorders>
            <w:shd w:val="clear" w:color="auto" w:fill="B4C6E7"/>
            <w:vAlign w:val="center"/>
          </w:tcPr>
          <w:p w14:paraId="38F36A3F" w14:textId="77777777" w:rsidR="00440A73" w:rsidRPr="00794325" w:rsidRDefault="00440A73" w:rsidP="0079432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DEVELOPMENT &amp; TRANSFERABILITY</w:t>
            </w:r>
          </w:p>
        </w:tc>
      </w:tr>
      <w:tr w:rsidR="00440A73" w:rsidRPr="00794325" w14:paraId="103C0CCF" w14:textId="77777777" w:rsidTr="00794325">
        <w:trPr>
          <w:trHeight w:val="698"/>
        </w:trPr>
        <w:tc>
          <w:tcPr>
            <w:tcW w:w="9622" w:type="dxa"/>
            <w:gridSpan w:val="2"/>
            <w:shd w:val="clear" w:color="auto" w:fill="FFFFFF"/>
            <w:vAlign w:val="center"/>
          </w:tcPr>
          <w:p w14:paraId="160AAFD6" w14:textId="77777777" w:rsidR="00D87C01" w:rsidRDefault="00D87C01" w:rsidP="009D00F9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6EEDE7B8" w14:textId="2E0878AF" w:rsidR="009D00F9" w:rsidRDefault="009D00F9" w:rsidP="009D00F9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This idea could be implemented on several other sites and in the industry. </w:t>
            </w:r>
          </w:p>
          <w:p w14:paraId="37DF6E76" w14:textId="77777777" w:rsidR="009D00F9" w:rsidRDefault="009D00F9" w:rsidP="009D00F9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41FFDFDE" w14:textId="7020F28C" w:rsidR="00440A73" w:rsidRPr="00794325" w:rsidRDefault="009D00F9" w:rsidP="009D00F9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Auto load out asphalt systems have not yet been adopted at any other sites to our knowledge</w:t>
            </w:r>
            <w:r w:rsidR="00D87C01">
              <w:rPr>
                <w:rFonts w:ascii="Arial" w:hAnsi="Arial" w:cs="Arial"/>
                <w:sz w:val="16"/>
                <w:szCs w:val="16"/>
              </w:rPr>
              <w:t>. W</w:t>
            </w:r>
            <w:r>
              <w:rPr>
                <w:rFonts w:ascii="Arial" w:hAnsi="Arial" w:cs="Arial"/>
                <w:sz w:val="16"/>
                <w:szCs w:val="16"/>
              </w:rPr>
              <w:t>e plan to share this system and its processes with others, both within the company and the wider industry, now it has been fully implemented and is proving to be successful.</w:t>
            </w:r>
          </w:p>
        </w:tc>
      </w:tr>
      <w:tr w:rsidR="00211212" w:rsidRPr="00794325" w14:paraId="09441328" w14:textId="77777777" w:rsidTr="00794325">
        <w:trPr>
          <w:trHeight w:val="698"/>
        </w:trPr>
        <w:tc>
          <w:tcPr>
            <w:tcW w:w="9622" w:type="dxa"/>
            <w:gridSpan w:val="2"/>
            <w:shd w:val="clear" w:color="auto" w:fill="B4C6E7"/>
            <w:vAlign w:val="center"/>
          </w:tcPr>
          <w:p w14:paraId="6AC42DC6" w14:textId="77777777" w:rsidR="00211212" w:rsidRPr="00794325" w:rsidRDefault="00211212" w:rsidP="0079432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NB if document has embedded images try and include these</w:t>
            </w:r>
          </w:p>
          <w:p w14:paraId="723476AF" w14:textId="77777777" w:rsidR="00211212" w:rsidRDefault="00211212" w:rsidP="003B007B">
            <w:pPr>
              <w:spacing w:line="276" w:lineRule="auto"/>
              <w:jc w:val="center"/>
              <w:rPr>
                <w:noProof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If other documents provided say additional information available.</w:t>
            </w:r>
            <w:r w:rsidR="00390980">
              <w:rPr>
                <w:noProof/>
                <w:sz w:val="16"/>
                <w:szCs w:val="16"/>
              </w:rPr>
              <w:t xml:space="preserve"> </w:t>
            </w:r>
            <w:r w:rsidR="00390980" w:rsidRPr="00390980">
              <w:rPr>
                <w:noProof/>
                <w:sz w:val="16"/>
                <w:szCs w:val="16"/>
              </w:rPr>
              <w:pict w14:anchorId="4AC7C81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" o:spid="_x0000_i1027" type="#_x0000_t75" alt="Calendar&#10;&#10;Description automatically generated" style="width:228.75pt;height:171.75pt;rotation:90;visibility:visible;mso-wrap-style:square">
                  <v:imagedata r:id="rId8" o:title="Calendar&#10;&#10;Description automatically generated"/>
                </v:shape>
              </w:pict>
            </w:r>
          </w:p>
          <w:p w14:paraId="176DDE1E" w14:textId="77777777" w:rsidR="00FF6471" w:rsidRDefault="00C86C32" w:rsidP="003B007B">
            <w:pPr>
              <w:spacing w:line="276" w:lineRule="auto"/>
              <w:jc w:val="center"/>
              <w:rPr>
                <w:noProof/>
                <w:sz w:val="16"/>
                <w:szCs w:val="16"/>
              </w:rPr>
            </w:pPr>
            <w:r w:rsidRPr="00C86C32">
              <w:rPr>
                <w:noProof/>
                <w:sz w:val="16"/>
                <w:szCs w:val="16"/>
              </w:rPr>
              <w:pict w14:anchorId="5D9040E3">
                <v:shape id="Picture 37" o:spid="_x0000_i1029" type="#_x0000_t75" style="width:230.25pt;height:172.5pt;rotation:90;visibility:visible;mso-wrap-style:square">
                  <v:imagedata r:id="rId9" o:title=""/>
                </v:shape>
              </w:pict>
            </w:r>
            <w:r w:rsidR="004808E9" w:rsidRPr="004808E9">
              <w:rPr>
                <w:noProof/>
                <w:sz w:val="16"/>
                <w:szCs w:val="16"/>
              </w:rPr>
              <w:pict w14:anchorId="2E775001">
                <v:shape id="Picture 38" o:spid="_x0000_i1031" type="#_x0000_t75" style="width:189pt;height:181.5pt;rotation:90;visibility:visible;mso-wrap-style:square">
                  <v:imagedata r:id="rId10" o:title=""/>
                </v:shape>
              </w:pict>
            </w:r>
          </w:p>
          <w:p w14:paraId="342CDE42" w14:textId="77777777" w:rsidR="004808E9" w:rsidRDefault="007679A9" w:rsidP="003B007B">
            <w:pPr>
              <w:spacing w:line="276" w:lineRule="auto"/>
              <w:jc w:val="center"/>
              <w:rPr>
                <w:b/>
                <w:noProof/>
                <w:sz w:val="28"/>
                <w:szCs w:val="28"/>
                <w:u w:val="single"/>
              </w:rPr>
            </w:pPr>
            <w:r w:rsidRPr="007679A9">
              <w:rPr>
                <w:b/>
                <w:noProof/>
                <w:sz w:val="28"/>
                <w:szCs w:val="28"/>
                <w:u w:val="single"/>
              </w:rPr>
              <w:lastRenderedPageBreak/>
              <w:pict w14:anchorId="7AC2C818">
                <v:shape id="Picture 39" o:spid="_x0000_i1033" type="#_x0000_t75" alt="A whiteboard with writing on it&#10;&#10;Description automatically generated with medium confidence" style="width:267.75pt;height:189.75pt;rotation:90;visibility:visible;mso-wrap-style:square">
                  <v:imagedata r:id="rId11" o:title="A whiteboard with writing on it&#10;&#10;Description automatically generated with medium confidence"/>
                </v:shape>
              </w:pict>
            </w:r>
            <w:r w:rsidR="003B007B" w:rsidRPr="003B007B">
              <w:rPr>
                <w:b/>
                <w:noProof/>
                <w:sz w:val="28"/>
                <w:szCs w:val="28"/>
                <w:u w:val="single"/>
              </w:rPr>
              <w:pict w14:anchorId="63859098">
                <v:shape id="Picture 40" o:spid="_x0000_i1035" type="#_x0000_t75" alt="Schematic&#10;&#10;Description automatically generated with medium confidence" style="width:267pt;height:173.25pt;rotation:90;visibility:visible;mso-wrap-style:square">
                  <v:imagedata r:id="rId12" o:title="Schematic&#10;&#10;Description automatically generated with medium confidence"/>
                </v:shape>
              </w:pict>
            </w:r>
          </w:p>
          <w:p w14:paraId="031CF733" w14:textId="210B4B8E" w:rsidR="008C7BA5" w:rsidRPr="00794325" w:rsidRDefault="008C7BA5" w:rsidP="003B007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7D3E">
              <w:rPr>
                <w:noProof/>
              </w:rPr>
              <w:lastRenderedPageBreak/>
              <w:pict w14:anchorId="0E6A59FF">
                <v:shape id="Picture 41" o:spid="_x0000_i1037" type="#_x0000_t75" alt="A picture containing text&#10;&#10;Description automatically generated" style="width:376.5pt;height:282pt;rotation:90;visibility:visible;mso-wrap-style:square">
                  <v:imagedata r:id="rId13" o:title="A picture containing text&#10;&#10;Description automatically generated"/>
                </v:shape>
              </w:pict>
            </w:r>
          </w:p>
        </w:tc>
      </w:tr>
    </w:tbl>
    <w:p w14:paraId="139F9EC8" w14:textId="77777777" w:rsidR="00D84BD1" w:rsidRDefault="00D84BD1"/>
    <w:p w14:paraId="6D9B206E" w14:textId="77777777" w:rsidR="00BD2C6D" w:rsidRDefault="00BD2C6D"/>
    <w:p w14:paraId="73381F58" w14:textId="77777777" w:rsidR="00BD2C6D" w:rsidRDefault="00BD2C6D"/>
    <w:p w14:paraId="4B177378" w14:textId="77777777" w:rsidR="00DA5166" w:rsidRDefault="00DA5166"/>
    <w:sectPr w:rsidR="00DA5166" w:rsidSect="00DA516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3738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732C3" w14:textId="77777777" w:rsidR="00DD6A09" w:rsidRDefault="00DD6A09" w:rsidP="00BD2C6D">
      <w:r>
        <w:separator/>
      </w:r>
    </w:p>
  </w:endnote>
  <w:endnote w:type="continuationSeparator" w:id="0">
    <w:p w14:paraId="7CA2D988" w14:textId="77777777" w:rsidR="00DD6A09" w:rsidRDefault="00DD6A09" w:rsidP="00BD2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9552B6" w14:textId="77777777" w:rsidR="001123BE" w:rsidRDefault="001123BE" w:rsidP="00D84BD1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7E92ED79" w14:textId="77777777" w:rsidR="001123BE" w:rsidRDefault="001123BE" w:rsidP="001123B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0902C" w14:textId="77777777" w:rsidR="001123BE" w:rsidRPr="00794325" w:rsidRDefault="001123BE" w:rsidP="001123BE">
    <w:pPr>
      <w:pStyle w:val="Footer"/>
      <w:framePr w:wrap="none" w:vAnchor="text" w:hAnchor="page" w:x="10623" w:y="624"/>
      <w:rPr>
        <w:rStyle w:val="PageNumber"/>
        <w:rFonts w:ascii="Arial" w:hAnsi="Arial" w:cs="Arial"/>
        <w:b/>
        <w:bCs/>
        <w:color w:val="FFFFFF"/>
        <w:sz w:val="16"/>
        <w:szCs w:val="16"/>
      </w:rPr>
    </w:pPr>
    <w:r w:rsidRPr="00794325">
      <w:rPr>
        <w:rStyle w:val="PageNumber"/>
        <w:rFonts w:ascii="Arial" w:hAnsi="Arial" w:cs="Arial"/>
        <w:b/>
        <w:bCs/>
        <w:color w:val="FFFFFF"/>
        <w:sz w:val="16"/>
        <w:szCs w:val="16"/>
      </w:rPr>
      <w:fldChar w:fldCharType="begin"/>
    </w:r>
    <w:r w:rsidRPr="00794325">
      <w:rPr>
        <w:rStyle w:val="PageNumber"/>
        <w:rFonts w:ascii="Arial" w:hAnsi="Arial" w:cs="Arial"/>
        <w:b/>
        <w:bCs/>
        <w:color w:val="FFFFFF"/>
        <w:sz w:val="16"/>
        <w:szCs w:val="16"/>
      </w:rPr>
      <w:instrText xml:space="preserve"> PAGE </w:instrText>
    </w:r>
    <w:r w:rsidRPr="00794325">
      <w:rPr>
        <w:rStyle w:val="PageNumber"/>
        <w:rFonts w:ascii="Arial" w:hAnsi="Arial" w:cs="Arial"/>
        <w:b/>
        <w:bCs/>
        <w:color w:val="FFFFFF"/>
        <w:sz w:val="16"/>
        <w:szCs w:val="16"/>
      </w:rPr>
      <w:fldChar w:fldCharType="separate"/>
    </w:r>
    <w:r w:rsidRPr="00794325">
      <w:rPr>
        <w:rStyle w:val="PageNumber"/>
        <w:rFonts w:ascii="Arial" w:hAnsi="Arial" w:cs="Arial"/>
        <w:b/>
        <w:bCs/>
        <w:noProof/>
        <w:color w:val="FFFFFF"/>
        <w:sz w:val="16"/>
        <w:szCs w:val="16"/>
      </w:rPr>
      <w:t>1</w:t>
    </w:r>
    <w:r w:rsidRPr="00794325">
      <w:rPr>
        <w:rStyle w:val="PageNumber"/>
        <w:rFonts w:ascii="Arial" w:hAnsi="Arial" w:cs="Arial"/>
        <w:b/>
        <w:bCs/>
        <w:color w:val="FFFFFF"/>
        <w:sz w:val="16"/>
        <w:szCs w:val="16"/>
      </w:rPr>
      <w:fldChar w:fldCharType="end"/>
    </w:r>
  </w:p>
  <w:p w14:paraId="01C7CECA" w14:textId="77777777" w:rsidR="00BD2C6D" w:rsidRDefault="00390980" w:rsidP="001123BE">
    <w:pPr>
      <w:pStyle w:val="Footer"/>
      <w:ind w:left="-1134" w:right="360"/>
    </w:pPr>
    <w:r>
      <w:rPr>
        <w:noProof/>
      </w:rPr>
      <w:pict w14:anchorId="50FA39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5" o:spid="_x0000_i1026" type="#_x0000_t75" style="width:607.5pt;height:65.25pt;visibility:visible">
          <v:imagedata r:id="rId1" o:title="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97417" w14:textId="77777777" w:rsidR="00440A73" w:rsidRDefault="00440A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AA4970" w14:textId="77777777" w:rsidR="00DD6A09" w:rsidRDefault="00DD6A09" w:rsidP="00BD2C6D">
      <w:r>
        <w:separator/>
      </w:r>
    </w:p>
  </w:footnote>
  <w:footnote w:type="continuationSeparator" w:id="0">
    <w:p w14:paraId="3F1051A3" w14:textId="77777777" w:rsidR="00DD6A09" w:rsidRDefault="00DD6A09" w:rsidP="00BD2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A3C8DD" w14:textId="77777777" w:rsidR="00BD2C6D" w:rsidRDefault="00BD2C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C7ADB" w14:textId="77777777" w:rsidR="00BD2C6D" w:rsidRDefault="00390980" w:rsidP="00BD2C6D">
    <w:pPr>
      <w:pStyle w:val="Header"/>
      <w:ind w:left="-1134"/>
    </w:pPr>
    <w:r>
      <w:rPr>
        <w:noProof/>
      </w:rPr>
      <w:pict w14:anchorId="051D52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" o:spid="_x0000_i1025" type="#_x0000_t75" style="width:593.25pt;height:166.5pt;visibility:visible">
          <v:imagedata r:id="rId1" o:title="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711A0" w14:textId="77777777" w:rsidR="00BD2C6D" w:rsidRDefault="00BD2C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B6105"/>
    <w:multiLevelType w:val="hybridMultilevel"/>
    <w:tmpl w:val="9FB21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F3257"/>
    <w:multiLevelType w:val="hybridMultilevel"/>
    <w:tmpl w:val="E69A2430"/>
    <w:lvl w:ilvl="0" w:tplc="69A2E4AA">
      <w:start w:val="200"/>
      <w:numFmt w:val="bullet"/>
      <w:lvlText w:val="-"/>
      <w:lvlJc w:val="left"/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oNotTrackMoves/>
  <w:documentProtection w:edit="trackedChanges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D2C6D"/>
    <w:rsid w:val="000123A4"/>
    <w:rsid w:val="00052F44"/>
    <w:rsid w:val="0006711C"/>
    <w:rsid w:val="0008397A"/>
    <w:rsid w:val="000C05B4"/>
    <w:rsid w:val="000C384D"/>
    <w:rsid w:val="001123BE"/>
    <w:rsid w:val="0013522D"/>
    <w:rsid w:val="00153788"/>
    <w:rsid w:val="00161078"/>
    <w:rsid w:val="00173E4B"/>
    <w:rsid w:val="001F27D1"/>
    <w:rsid w:val="00211212"/>
    <w:rsid w:val="00231A48"/>
    <w:rsid w:val="002665FF"/>
    <w:rsid w:val="002F603A"/>
    <w:rsid w:val="0033434E"/>
    <w:rsid w:val="00390980"/>
    <w:rsid w:val="003B007B"/>
    <w:rsid w:val="003E0BE5"/>
    <w:rsid w:val="00440A73"/>
    <w:rsid w:val="00453AF5"/>
    <w:rsid w:val="00456D6F"/>
    <w:rsid w:val="0046370A"/>
    <w:rsid w:val="004808E9"/>
    <w:rsid w:val="004C274D"/>
    <w:rsid w:val="00525F96"/>
    <w:rsid w:val="00587E90"/>
    <w:rsid w:val="005C4564"/>
    <w:rsid w:val="006015C5"/>
    <w:rsid w:val="00661026"/>
    <w:rsid w:val="006C1BFC"/>
    <w:rsid w:val="007457A5"/>
    <w:rsid w:val="0074631E"/>
    <w:rsid w:val="0075017A"/>
    <w:rsid w:val="007679A9"/>
    <w:rsid w:val="00781D56"/>
    <w:rsid w:val="00794325"/>
    <w:rsid w:val="00811DB2"/>
    <w:rsid w:val="00893437"/>
    <w:rsid w:val="008C7BA5"/>
    <w:rsid w:val="009516B0"/>
    <w:rsid w:val="0097637D"/>
    <w:rsid w:val="009D00F9"/>
    <w:rsid w:val="009D4E81"/>
    <w:rsid w:val="00A43161"/>
    <w:rsid w:val="00A602EF"/>
    <w:rsid w:val="00A964E4"/>
    <w:rsid w:val="00AA0F69"/>
    <w:rsid w:val="00AB5C01"/>
    <w:rsid w:val="00AD4175"/>
    <w:rsid w:val="00B17289"/>
    <w:rsid w:val="00B869AF"/>
    <w:rsid w:val="00B97B33"/>
    <w:rsid w:val="00BD2C6D"/>
    <w:rsid w:val="00C30BFF"/>
    <w:rsid w:val="00C367D9"/>
    <w:rsid w:val="00C4469C"/>
    <w:rsid w:val="00C529ED"/>
    <w:rsid w:val="00C677E9"/>
    <w:rsid w:val="00C86C32"/>
    <w:rsid w:val="00CA49DE"/>
    <w:rsid w:val="00CA5C18"/>
    <w:rsid w:val="00D77B43"/>
    <w:rsid w:val="00D84BD1"/>
    <w:rsid w:val="00D87C01"/>
    <w:rsid w:val="00DA5166"/>
    <w:rsid w:val="00DC7FBA"/>
    <w:rsid w:val="00DD6A09"/>
    <w:rsid w:val="00F243E2"/>
    <w:rsid w:val="00F4083F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5498D6"/>
  <w15:chartTrackingRefBased/>
  <w15:docId w15:val="{94A48805-3DA0-47D0-8EE3-2855F16E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C6D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2C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2C6D"/>
  </w:style>
  <w:style w:type="paragraph" w:styleId="Footer">
    <w:name w:val="footer"/>
    <w:basedOn w:val="Normal"/>
    <w:link w:val="FooterChar"/>
    <w:uiPriority w:val="99"/>
    <w:unhideWhenUsed/>
    <w:rsid w:val="00BD2C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2C6D"/>
  </w:style>
  <w:style w:type="table" w:styleId="TableGrid">
    <w:name w:val="Table Grid"/>
    <w:basedOn w:val="TableNormal"/>
    <w:uiPriority w:val="39"/>
    <w:rsid w:val="00BD2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BD2C6D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ListParagraph">
    <w:name w:val="List Paragraph"/>
    <w:basedOn w:val="Normal"/>
    <w:uiPriority w:val="34"/>
    <w:qFormat/>
    <w:rsid w:val="00BD2C6D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1123BE"/>
  </w:style>
  <w:style w:type="paragraph" w:styleId="BalloonText">
    <w:name w:val="Balloon Text"/>
    <w:basedOn w:val="Normal"/>
    <w:link w:val="BalloonTextChar"/>
    <w:uiPriority w:val="99"/>
    <w:semiHidden/>
    <w:unhideWhenUsed/>
    <w:rsid w:val="00A964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964E4"/>
    <w:rPr>
      <w:rFonts w:ascii="Segoe UI" w:hAnsi="Segoe UI" w:cs="Segoe UI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97637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CB3C5F-06B5-48AF-AF77-5C205D986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Prowse</dc:creator>
  <cp:keywords/>
  <dc:description/>
  <cp:lastModifiedBy>David Yelland</cp:lastModifiedBy>
  <cp:revision>11</cp:revision>
  <dcterms:created xsi:type="dcterms:W3CDTF">2023-05-18T11:37:00Z</dcterms:created>
  <dcterms:modified xsi:type="dcterms:W3CDTF">2023-05-22T16:35:00Z</dcterms:modified>
  <cp:category/>
</cp:coreProperties>
</file>